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D0AC" w14:textId="77777777" w:rsidR="00355232" w:rsidRDefault="00355232" w:rsidP="00255243">
      <w:pPr>
        <w:jc w:val="center"/>
        <w:rPr>
          <w:rFonts w:cstheme="minorHAnsi"/>
          <w:b/>
          <w:bCs/>
          <w:sz w:val="24"/>
          <w:szCs w:val="24"/>
        </w:rPr>
      </w:pPr>
    </w:p>
    <w:p w14:paraId="3D296C57" w14:textId="22CA28B4" w:rsidR="00750137" w:rsidRPr="00355232" w:rsidRDefault="0013361D" w:rsidP="00255243">
      <w:pPr>
        <w:jc w:val="center"/>
        <w:rPr>
          <w:rFonts w:cstheme="minorHAnsi"/>
          <w:b/>
          <w:bCs/>
          <w:sz w:val="32"/>
          <w:szCs w:val="32"/>
        </w:rPr>
      </w:pPr>
      <w:r w:rsidRPr="00355232">
        <w:rPr>
          <w:rFonts w:cstheme="minorHAnsi"/>
          <w:b/>
          <w:bCs/>
          <w:sz w:val="32"/>
          <w:szCs w:val="32"/>
        </w:rPr>
        <w:t>New Year</w:t>
      </w:r>
      <w:r w:rsidR="00750137" w:rsidRPr="00355232">
        <w:rPr>
          <w:rFonts w:cstheme="minorHAnsi"/>
          <w:b/>
          <w:bCs/>
          <w:sz w:val="32"/>
          <w:szCs w:val="32"/>
        </w:rPr>
        <w:t xml:space="preserve"> Lunch </w:t>
      </w:r>
      <w:r w:rsidR="003F79C7" w:rsidRPr="00355232">
        <w:rPr>
          <w:rFonts w:cstheme="minorHAnsi"/>
          <w:b/>
          <w:bCs/>
          <w:sz w:val="32"/>
          <w:szCs w:val="32"/>
        </w:rPr>
        <w:t xml:space="preserve">at </w:t>
      </w:r>
      <w:r w:rsidR="00D83973" w:rsidRPr="00355232">
        <w:rPr>
          <w:rFonts w:cstheme="minorHAnsi"/>
          <w:b/>
          <w:bCs/>
          <w:sz w:val="32"/>
          <w:szCs w:val="32"/>
        </w:rPr>
        <w:t>Bistrot Pierre</w:t>
      </w:r>
      <w:r w:rsidR="00614707" w:rsidRPr="00355232">
        <w:rPr>
          <w:rFonts w:cstheme="minorHAnsi"/>
          <w:b/>
          <w:bCs/>
          <w:sz w:val="32"/>
          <w:szCs w:val="32"/>
        </w:rPr>
        <w:t>, 46 Gas Street, Birmingham</w:t>
      </w:r>
      <w:r w:rsidR="00355232">
        <w:rPr>
          <w:rFonts w:cstheme="minorHAnsi"/>
          <w:b/>
          <w:bCs/>
          <w:sz w:val="32"/>
          <w:szCs w:val="32"/>
        </w:rPr>
        <w:t>,</w:t>
      </w:r>
      <w:r w:rsidR="00614707" w:rsidRPr="00355232">
        <w:rPr>
          <w:rFonts w:cstheme="minorHAnsi"/>
          <w:b/>
          <w:bCs/>
          <w:sz w:val="32"/>
          <w:szCs w:val="32"/>
        </w:rPr>
        <w:t xml:space="preserve"> B1 </w:t>
      </w:r>
      <w:r w:rsidR="00C5273F" w:rsidRPr="00355232">
        <w:rPr>
          <w:rFonts w:cstheme="minorHAnsi"/>
          <w:b/>
          <w:bCs/>
          <w:sz w:val="32"/>
          <w:szCs w:val="32"/>
        </w:rPr>
        <w:t>2JT</w:t>
      </w:r>
      <w:r w:rsidR="00355232" w:rsidRPr="00355232">
        <w:rPr>
          <w:rFonts w:cstheme="minorHAnsi"/>
          <w:b/>
          <w:bCs/>
          <w:sz w:val="32"/>
          <w:szCs w:val="32"/>
        </w:rPr>
        <w:br/>
      </w:r>
      <w:r w:rsidR="00750137" w:rsidRPr="00355232">
        <w:rPr>
          <w:rFonts w:cstheme="minorHAnsi"/>
          <w:b/>
          <w:bCs/>
          <w:sz w:val="32"/>
          <w:szCs w:val="32"/>
        </w:rPr>
        <w:t>S</w:t>
      </w:r>
      <w:r w:rsidR="00405563" w:rsidRPr="00355232">
        <w:rPr>
          <w:rFonts w:cstheme="minorHAnsi"/>
          <w:b/>
          <w:bCs/>
          <w:sz w:val="32"/>
          <w:szCs w:val="32"/>
        </w:rPr>
        <w:t>unday</w:t>
      </w:r>
      <w:r w:rsidR="00750137" w:rsidRPr="00355232">
        <w:rPr>
          <w:rFonts w:cstheme="minorHAnsi"/>
          <w:b/>
          <w:bCs/>
          <w:sz w:val="32"/>
          <w:szCs w:val="32"/>
        </w:rPr>
        <w:t xml:space="preserve"> </w:t>
      </w:r>
      <w:r w:rsidR="00355232">
        <w:rPr>
          <w:rFonts w:cstheme="minorHAnsi"/>
          <w:b/>
          <w:bCs/>
          <w:sz w:val="32"/>
          <w:szCs w:val="32"/>
        </w:rPr>
        <w:t>26</w:t>
      </w:r>
      <w:r w:rsidR="00355232" w:rsidRPr="00355232">
        <w:rPr>
          <w:rFonts w:cstheme="minorHAnsi"/>
          <w:b/>
          <w:bCs/>
          <w:sz w:val="32"/>
          <w:szCs w:val="32"/>
          <w:vertAlign w:val="superscript"/>
        </w:rPr>
        <w:t>th</w:t>
      </w:r>
      <w:r w:rsidR="00355232">
        <w:rPr>
          <w:rFonts w:cstheme="minorHAnsi"/>
          <w:b/>
          <w:bCs/>
          <w:sz w:val="32"/>
          <w:szCs w:val="32"/>
        </w:rPr>
        <w:t xml:space="preserve"> </w:t>
      </w:r>
      <w:r w:rsidR="00750137" w:rsidRPr="00355232">
        <w:rPr>
          <w:rFonts w:cstheme="minorHAnsi"/>
          <w:b/>
          <w:bCs/>
          <w:sz w:val="32"/>
          <w:szCs w:val="32"/>
        </w:rPr>
        <w:t>January</w:t>
      </w:r>
      <w:r w:rsidR="00355232">
        <w:rPr>
          <w:rFonts w:cstheme="minorHAnsi"/>
          <w:b/>
          <w:bCs/>
          <w:sz w:val="32"/>
          <w:szCs w:val="32"/>
        </w:rPr>
        <w:t xml:space="preserve"> </w:t>
      </w:r>
      <w:r w:rsidR="00750137" w:rsidRPr="00355232">
        <w:rPr>
          <w:rFonts w:cstheme="minorHAnsi"/>
          <w:b/>
          <w:bCs/>
          <w:sz w:val="32"/>
          <w:szCs w:val="32"/>
        </w:rPr>
        <w:t>202</w:t>
      </w:r>
      <w:r w:rsidR="00355232" w:rsidRPr="00355232">
        <w:rPr>
          <w:rFonts w:cstheme="minorHAnsi"/>
          <w:b/>
          <w:bCs/>
          <w:sz w:val="32"/>
          <w:szCs w:val="32"/>
        </w:rPr>
        <w:t>5</w:t>
      </w:r>
      <w:r w:rsidR="00355232" w:rsidRPr="00355232">
        <w:rPr>
          <w:rFonts w:cstheme="minorHAnsi"/>
          <w:b/>
          <w:bCs/>
          <w:sz w:val="32"/>
          <w:szCs w:val="32"/>
        </w:rPr>
        <w:br/>
      </w:r>
      <w:r w:rsidR="008E4289" w:rsidRPr="00355232">
        <w:rPr>
          <w:rFonts w:cstheme="minorHAnsi"/>
          <w:b/>
          <w:bCs/>
          <w:sz w:val="32"/>
          <w:szCs w:val="32"/>
        </w:rPr>
        <w:t>£2</w:t>
      </w:r>
      <w:r w:rsidR="00FD3630" w:rsidRPr="00355232">
        <w:rPr>
          <w:rFonts w:cstheme="minorHAnsi"/>
          <w:b/>
          <w:bCs/>
          <w:sz w:val="32"/>
          <w:szCs w:val="32"/>
        </w:rPr>
        <w:t>8</w:t>
      </w:r>
      <w:r w:rsidR="008E4289" w:rsidRPr="00355232">
        <w:rPr>
          <w:rFonts w:cstheme="minorHAnsi"/>
          <w:b/>
          <w:bCs/>
          <w:sz w:val="32"/>
          <w:szCs w:val="32"/>
        </w:rPr>
        <w:t xml:space="preserve"> per person </w:t>
      </w:r>
      <w:r w:rsidR="00285C8F" w:rsidRPr="00355232">
        <w:rPr>
          <w:rFonts w:cstheme="minorHAnsi"/>
          <w:b/>
          <w:bCs/>
          <w:sz w:val="32"/>
          <w:szCs w:val="32"/>
        </w:rPr>
        <w:t>for a 3</w:t>
      </w:r>
      <w:r w:rsidR="00355232">
        <w:rPr>
          <w:rFonts w:cstheme="minorHAnsi"/>
          <w:b/>
          <w:bCs/>
          <w:sz w:val="32"/>
          <w:szCs w:val="32"/>
        </w:rPr>
        <w:t>-</w:t>
      </w:r>
      <w:r w:rsidR="00285C8F" w:rsidRPr="00355232">
        <w:rPr>
          <w:rFonts w:cstheme="minorHAnsi"/>
          <w:b/>
          <w:bCs/>
          <w:sz w:val="32"/>
          <w:szCs w:val="32"/>
        </w:rPr>
        <w:t>course meal</w:t>
      </w:r>
      <w:r w:rsidR="008E4289" w:rsidRPr="00355232">
        <w:rPr>
          <w:rFonts w:cstheme="minorHAnsi"/>
          <w:b/>
          <w:bCs/>
          <w:sz w:val="32"/>
          <w:szCs w:val="32"/>
        </w:rPr>
        <w:t xml:space="preserve">    </w:t>
      </w:r>
      <w:r w:rsidR="00355232" w:rsidRPr="00355232">
        <w:rPr>
          <w:rFonts w:cstheme="minorHAnsi"/>
          <w:b/>
          <w:bCs/>
          <w:sz w:val="32"/>
          <w:szCs w:val="32"/>
        </w:rPr>
        <w:br/>
      </w:r>
      <w:r w:rsidR="008E4289" w:rsidRPr="00355232">
        <w:rPr>
          <w:rFonts w:cstheme="minorHAnsi"/>
          <w:b/>
          <w:bCs/>
          <w:sz w:val="32"/>
          <w:szCs w:val="32"/>
        </w:rPr>
        <w:t>12.</w:t>
      </w:r>
      <w:r w:rsidR="00FD3630" w:rsidRPr="00355232">
        <w:rPr>
          <w:rFonts w:cstheme="minorHAnsi"/>
          <w:b/>
          <w:bCs/>
          <w:sz w:val="32"/>
          <w:szCs w:val="32"/>
        </w:rPr>
        <w:t>30</w:t>
      </w:r>
      <w:r w:rsidR="00D95561" w:rsidRPr="00355232">
        <w:rPr>
          <w:rFonts w:cstheme="minorHAnsi"/>
          <w:b/>
          <w:bCs/>
          <w:sz w:val="32"/>
          <w:szCs w:val="32"/>
        </w:rPr>
        <w:t xml:space="preserve"> </w:t>
      </w:r>
      <w:r w:rsidR="008E4289" w:rsidRPr="00355232">
        <w:rPr>
          <w:rFonts w:cstheme="minorHAnsi"/>
          <w:b/>
          <w:bCs/>
          <w:sz w:val="32"/>
          <w:szCs w:val="32"/>
        </w:rPr>
        <w:t>pm for a 1</w:t>
      </w:r>
      <w:r w:rsidR="00D83973" w:rsidRPr="00355232">
        <w:rPr>
          <w:rFonts w:cstheme="minorHAnsi"/>
          <w:b/>
          <w:bCs/>
          <w:sz w:val="32"/>
          <w:szCs w:val="32"/>
        </w:rPr>
        <w:t>.00</w:t>
      </w:r>
      <w:r w:rsidR="00D95561" w:rsidRPr="00355232">
        <w:rPr>
          <w:rFonts w:cstheme="minorHAnsi"/>
          <w:b/>
          <w:bCs/>
          <w:sz w:val="32"/>
          <w:szCs w:val="32"/>
        </w:rPr>
        <w:t xml:space="preserve"> </w:t>
      </w:r>
      <w:r w:rsidR="008E4289" w:rsidRPr="00355232">
        <w:rPr>
          <w:rFonts w:cstheme="minorHAnsi"/>
          <w:b/>
          <w:bCs/>
          <w:sz w:val="32"/>
          <w:szCs w:val="32"/>
        </w:rPr>
        <w:t>pm meal</w:t>
      </w:r>
    </w:p>
    <w:p w14:paraId="46D3304D" w14:textId="032B3759" w:rsidR="00614707" w:rsidRPr="00355232" w:rsidRDefault="00FD3630" w:rsidP="00355232">
      <w:pPr>
        <w:jc w:val="both"/>
        <w:rPr>
          <w:rFonts w:cstheme="minorHAnsi"/>
          <w:sz w:val="26"/>
          <w:szCs w:val="26"/>
          <w:shd w:val="clear" w:color="auto" w:fill="FFFFFF"/>
        </w:rPr>
      </w:pPr>
      <w:r w:rsidRPr="00355232">
        <w:rPr>
          <w:rFonts w:cstheme="minorHAnsi"/>
          <w:sz w:val="26"/>
          <w:szCs w:val="26"/>
        </w:rPr>
        <w:t>We have decided to return to Bistrot Pierre</w:t>
      </w:r>
      <w:r w:rsidR="00355232">
        <w:rPr>
          <w:rFonts w:cstheme="minorHAnsi"/>
          <w:sz w:val="26"/>
          <w:szCs w:val="26"/>
        </w:rPr>
        <w:t xml:space="preserve">, </w:t>
      </w:r>
      <w:r w:rsidRPr="00355232">
        <w:rPr>
          <w:rFonts w:cstheme="minorHAnsi"/>
          <w:sz w:val="26"/>
          <w:szCs w:val="26"/>
        </w:rPr>
        <w:t>after last year’s successful event.</w:t>
      </w:r>
      <w:r w:rsidR="00355232" w:rsidRPr="00355232">
        <w:rPr>
          <w:rFonts w:cstheme="minorHAnsi"/>
          <w:sz w:val="26"/>
          <w:szCs w:val="26"/>
        </w:rPr>
        <w:t xml:space="preserve"> </w:t>
      </w:r>
      <w:r w:rsidR="00614707" w:rsidRPr="00355232">
        <w:rPr>
          <w:rFonts w:cstheme="minorHAnsi"/>
          <w:sz w:val="26"/>
          <w:szCs w:val="26"/>
        </w:rPr>
        <w:t>This city centre location is a 19</w:t>
      </w:r>
      <w:r w:rsidR="00614707" w:rsidRPr="00355232">
        <w:rPr>
          <w:rFonts w:cstheme="minorHAnsi"/>
          <w:sz w:val="26"/>
          <w:szCs w:val="26"/>
          <w:vertAlign w:val="superscript"/>
        </w:rPr>
        <w:t>th</w:t>
      </w:r>
      <w:r w:rsidR="00614707" w:rsidRPr="00355232">
        <w:rPr>
          <w:rFonts w:cstheme="minorHAnsi"/>
          <w:sz w:val="26"/>
          <w:szCs w:val="26"/>
        </w:rPr>
        <w:t xml:space="preserve"> century</w:t>
      </w:r>
      <w:r w:rsidR="00614707" w:rsidRPr="00355232">
        <w:rPr>
          <w:rFonts w:cstheme="minorHAnsi"/>
          <w:b/>
          <w:sz w:val="26"/>
          <w:szCs w:val="26"/>
        </w:rPr>
        <w:t xml:space="preserve"> </w:t>
      </w:r>
      <w:r w:rsidR="00614707" w:rsidRPr="00355232">
        <w:rPr>
          <w:rFonts w:cstheme="minorHAnsi"/>
          <w:sz w:val="26"/>
          <w:szCs w:val="26"/>
        </w:rPr>
        <w:t xml:space="preserve">Grade II canal side venue in Gas Street basin. Previously known as </w:t>
      </w:r>
      <w:r w:rsidR="00614707" w:rsidRPr="00355232">
        <w:rPr>
          <w:rFonts w:cstheme="minorHAnsi"/>
          <w:color w:val="141414"/>
          <w:sz w:val="26"/>
          <w:szCs w:val="26"/>
          <w:shd w:val="clear" w:color="auto" w:fill="FFFFFF"/>
        </w:rPr>
        <w:t xml:space="preserve">Waterside House it was formerly the head office of the Worcester and Birmingham Canal Company. </w:t>
      </w:r>
      <w:r w:rsidR="00614707" w:rsidRPr="00355232">
        <w:rPr>
          <w:rFonts w:cstheme="minorHAnsi"/>
          <w:sz w:val="26"/>
          <w:szCs w:val="26"/>
          <w:shd w:val="clear" w:color="auto" w:fill="FFFFFF"/>
        </w:rPr>
        <w:t xml:space="preserve">Many of the building’s original features including the wrought iron staircase and brass door handles have been retained.                                     </w:t>
      </w:r>
    </w:p>
    <w:p w14:paraId="2E1E9482" w14:textId="70FB9AB9" w:rsidR="009D771F" w:rsidRPr="00355232" w:rsidRDefault="00FD3630" w:rsidP="00355232">
      <w:pPr>
        <w:jc w:val="both"/>
        <w:rPr>
          <w:rFonts w:cstheme="minorHAnsi"/>
          <w:sz w:val="26"/>
          <w:szCs w:val="26"/>
          <w:shd w:val="clear" w:color="auto" w:fill="FFFFFF"/>
        </w:rPr>
      </w:pPr>
      <w:r w:rsidRPr="00355232">
        <w:rPr>
          <w:rFonts w:cstheme="minorHAnsi"/>
          <w:sz w:val="26"/>
          <w:szCs w:val="26"/>
          <w:shd w:val="clear" w:color="auto" w:fill="FFFFFF"/>
        </w:rPr>
        <w:t>Bistrot Pierre</w:t>
      </w:r>
      <w:r w:rsidR="00730904" w:rsidRPr="00355232">
        <w:rPr>
          <w:rFonts w:cstheme="minorHAnsi"/>
          <w:sz w:val="26"/>
          <w:szCs w:val="26"/>
          <w:shd w:val="clear" w:color="auto" w:fill="FFFFFF"/>
        </w:rPr>
        <w:t xml:space="preserve"> is </w:t>
      </w:r>
      <w:r w:rsidRPr="00355232">
        <w:rPr>
          <w:rFonts w:cstheme="minorHAnsi"/>
          <w:sz w:val="26"/>
          <w:szCs w:val="26"/>
          <w:shd w:val="clear" w:color="auto" w:fill="FFFFFF"/>
        </w:rPr>
        <w:t xml:space="preserve">just </w:t>
      </w:r>
      <w:r w:rsidR="00730904" w:rsidRPr="00355232">
        <w:rPr>
          <w:rFonts w:cstheme="minorHAnsi"/>
          <w:sz w:val="26"/>
          <w:szCs w:val="26"/>
          <w:shd w:val="clear" w:color="auto" w:fill="FFFFFF"/>
        </w:rPr>
        <w:t xml:space="preserve">a short walk from </w:t>
      </w:r>
      <w:r w:rsidR="00C5273F" w:rsidRPr="00355232">
        <w:rPr>
          <w:rFonts w:cstheme="minorHAnsi"/>
          <w:sz w:val="26"/>
          <w:szCs w:val="26"/>
          <w:shd w:val="clear" w:color="auto" w:fill="FFFFFF"/>
        </w:rPr>
        <w:t xml:space="preserve">New Street station and </w:t>
      </w:r>
      <w:r w:rsidR="00730904" w:rsidRPr="00355232">
        <w:rPr>
          <w:rFonts w:cstheme="minorHAnsi"/>
          <w:sz w:val="26"/>
          <w:szCs w:val="26"/>
          <w:shd w:val="clear" w:color="auto" w:fill="FFFFFF"/>
        </w:rPr>
        <w:t xml:space="preserve">near the Library of Birmingham </w:t>
      </w:r>
      <w:r w:rsidR="00C5273F" w:rsidRPr="00355232">
        <w:rPr>
          <w:rFonts w:cstheme="minorHAnsi"/>
          <w:sz w:val="26"/>
          <w:szCs w:val="26"/>
          <w:shd w:val="clear" w:color="auto" w:fill="FFFFFF"/>
        </w:rPr>
        <w:t xml:space="preserve">central bus stops. </w:t>
      </w:r>
      <w:r w:rsidR="00255243" w:rsidRPr="00355232">
        <w:rPr>
          <w:rFonts w:cstheme="minorHAnsi"/>
          <w:sz w:val="26"/>
          <w:szCs w:val="26"/>
          <w:shd w:val="clear" w:color="auto" w:fill="FFFFFF"/>
        </w:rPr>
        <w:t xml:space="preserve">The first Gasworks in Birmingham was housed in the building almost opposite. </w:t>
      </w:r>
      <w:r w:rsidRPr="00355232">
        <w:rPr>
          <w:rFonts w:cstheme="minorHAnsi"/>
          <w:sz w:val="26"/>
          <w:szCs w:val="26"/>
          <w:shd w:val="clear" w:color="auto" w:fill="FFFFFF"/>
        </w:rPr>
        <w:t xml:space="preserve">Naomi Fisher described </w:t>
      </w:r>
      <w:r w:rsidR="009D771F" w:rsidRPr="00355232">
        <w:rPr>
          <w:rFonts w:cstheme="minorHAnsi"/>
          <w:sz w:val="26"/>
          <w:szCs w:val="26"/>
          <w:shd w:val="clear" w:color="auto" w:fill="FFFFFF"/>
        </w:rPr>
        <w:t>this at</w:t>
      </w:r>
      <w:r w:rsidRPr="00355232">
        <w:rPr>
          <w:rFonts w:cstheme="minorHAnsi"/>
          <w:sz w:val="26"/>
          <w:szCs w:val="26"/>
          <w:shd w:val="clear" w:color="auto" w:fill="FFFFFF"/>
        </w:rPr>
        <w:t xml:space="preserve"> our Day School on October 26</w:t>
      </w:r>
      <w:r w:rsidRPr="00355232">
        <w:rPr>
          <w:rFonts w:cstheme="minorHAnsi"/>
          <w:sz w:val="26"/>
          <w:szCs w:val="26"/>
          <w:shd w:val="clear" w:color="auto" w:fill="FFFFFF"/>
          <w:vertAlign w:val="superscript"/>
        </w:rPr>
        <w:t>th</w:t>
      </w:r>
      <w:proofErr w:type="gramStart"/>
      <w:r w:rsidRPr="00355232">
        <w:rPr>
          <w:rFonts w:cstheme="minorHAnsi"/>
          <w:sz w:val="26"/>
          <w:szCs w:val="26"/>
          <w:shd w:val="clear" w:color="auto" w:fill="FFFFFF"/>
        </w:rPr>
        <w:t xml:space="preserve"> 2024</w:t>
      </w:r>
      <w:proofErr w:type="gramEnd"/>
      <w:r w:rsidRPr="00355232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255243" w:rsidRPr="00355232">
        <w:rPr>
          <w:rFonts w:cstheme="minorHAnsi"/>
          <w:sz w:val="26"/>
          <w:szCs w:val="26"/>
          <w:shd w:val="clear" w:color="auto" w:fill="FFFFFF"/>
        </w:rPr>
        <w:t>N</w:t>
      </w:r>
      <w:r w:rsidR="009D771F" w:rsidRPr="00355232">
        <w:rPr>
          <w:rFonts w:cstheme="minorHAnsi"/>
          <w:sz w:val="26"/>
          <w:szCs w:val="26"/>
          <w:shd w:val="clear" w:color="auto" w:fill="FFFFFF"/>
        </w:rPr>
        <w:t xml:space="preserve">ow </w:t>
      </w:r>
      <w:r w:rsidRPr="00355232">
        <w:rPr>
          <w:rFonts w:cstheme="minorHAnsi"/>
          <w:sz w:val="26"/>
          <w:szCs w:val="26"/>
          <w:shd w:val="clear" w:color="auto" w:fill="FFFFFF"/>
        </w:rPr>
        <w:t>renovated</w:t>
      </w:r>
      <w:r w:rsidR="00255243" w:rsidRPr="00355232">
        <w:rPr>
          <w:rFonts w:cstheme="minorHAnsi"/>
          <w:sz w:val="26"/>
          <w:szCs w:val="26"/>
          <w:shd w:val="clear" w:color="auto" w:fill="FFFFFF"/>
        </w:rPr>
        <w:t xml:space="preserve"> it is the premises for </w:t>
      </w:r>
      <w:r w:rsidRPr="00355232">
        <w:rPr>
          <w:rFonts w:cstheme="minorHAnsi"/>
          <w:sz w:val="26"/>
          <w:szCs w:val="26"/>
          <w:shd w:val="clear" w:color="auto" w:fill="FFFFFF"/>
        </w:rPr>
        <w:t xml:space="preserve">a successful city centre church. </w:t>
      </w:r>
      <w:r w:rsidR="00730904" w:rsidRPr="00355232">
        <w:rPr>
          <w:rFonts w:cstheme="minorHAnsi"/>
          <w:sz w:val="26"/>
          <w:szCs w:val="26"/>
          <w:shd w:val="clear" w:color="auto" w:fill="FFFFFF"/>
        </w:rPr>
        <w:t xml:space="preserve">                 </w:t>
      </w:r>
    </w:p>
    <w:p w14:paraId="32CC9A77" w14:textId="02F34884" w:rsidR="00614707" w:rsidRPr="00355232" w:rsidRDefault="00C5273F" w:rsidP="00355232">
      <w:pPr>
        <w:jc w:val="both"/>
        <w:rPr>
          <w:rFonts w:cstheme="minorHAnsi"/>
          <w:sz w:val="26"/>
          <w:szCs w:val="26"/>
          <w:shd w:val="clear" w:color="auto" w:fill="FFFFFF"/>
        </w:rPr>
      </w:pPr>
      <w:r w:rsidRPr="00355232">
        <w:rPr>
          <w:rFonts w:cstheme="minorHAnsi"/>
          <w:sz w:val="26"/>
          <w:szCs w:val="26"/>
          <w:shd w:val="clear" w:color="auto" w:fill="FFFFFF"/>
        </w:rPr>
        <w:t xml:space="preserve">Pre-booking is essential for members, </w:t>
      </w:r>
      <w:r w:rsidR="003154C6" w:rsidRPr="00355232">
        <w:rPr>
          <w:rFonts w:cstheme="minorHAnsi"/>
          <w:sz w:val="26"/>
          <w:szCs w:val="26"/>
          <w:shd w:val="clear" w:color="auto" w:fill="FFFFFF"/>
        </w:rPr>
        <w:t xml:space="preserve">who may also bring </w:t>
      </w:r>
      <w:r w:rsidRPr="00355232">
        <w:rPr>
          <w:rFonts w:cstheme="minorHAnsi"/>
          <w:sz w:val="26"/>
          <w:szCs w:val="26"/>
          <w:shd w:val="clear" w:color="auto" w:fill="FFFFFF"/>
        </w:rPr>
        <w:t>relations or friends.</w:t>
      </w:r>
      <w:r w:rsidR="00355232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614707" w:rsidRPr="00355232">
        <w:rPr>
          <w:rFonts w:cstheme="minorHAnsi"/>
          <w:sz w:val="26"/>
          <w:szCs w:val="26"/>
          <w:shd w:val="clear" w:color="auto" w:fill="FFFFFF"/>
        </w:rPr>
        <w:t>The actual menu will not be available until immediately after Christmas</w:t>
      </w:r>
      <w:r w:rsidR="00C17065" w:rsidRPr="00355232">
        <w:rPr>
          <w:rFonts w:cstheme="minorHAnsi"/>
          <w:sz w:val="26"/>
          <w:szCs w:val="26"/>
          <w:shd w:val="clear" w:color="auto" w:fill="FFFFFF"/>
        </w:rPr>
        <w:t>,</w:t>
      </w:r>
      <w:r w:rsidR="00614707" w:rsidRPr="00355232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355232">
        <w:rPr>
          <w:rFonts w:cstheme="minorHAnsi"/>
          <w:sz w:val="26"/>
          <w:szCs w:val="26"/>
          <w:shd w:val="clear" w:color="auto" w:fill="FFFFFF"/>
        </w:rPr>
        <w:t>but</w:t>
      </w:r>
      <w:r w:rsidR="00614707" w:rsidRPr="00355232">
        <w:rPr>
          <w:rFonts w:cstheme="minorHAnsi"/>
          <w:sz w:val="26"/>
          <w:szCs w:val="26"/>
          <w:shd w:val="clear" w:color="auto" w:fill="FFFFFF"/>
        </w:rPr>
        <w:t xml:space="preserve"> you may reserve and pay now</w:t>
      </w:r>
      <w:r w:rsidR="00726A44" w:rsidRPr="00355232">
        <w:rPr>
          <w:rFonts w:cstheme="minorHAnsi"/>
          <w:sz w:val="26"/>
          <w:szCs w:val="26"/>
          <w:shd w:val="clear" w:color="auto" w:fill="FFFFFF"/>
        </w:rPr>
        <w:t xml:space="preserve"> to secure place</w:t>
      </w:r>
      <w:r w:rsidR="002B4824" w:rsidRPr="00355232">
        <w:rPr>
          <w:rFonts w:cstheme="minorHAnsi"/>
          <w:sz w:val="26"/>
          <w:szCs w:val="26"/>
          <w:shd w:val="clear" w:color="auto" w:fill="FFFFFF"/>
        </w:rPr>
        <w:t>s</w:t>
      </w:r>
      <w:r w:rsidR="00614707" w:rsidRPr="00355232">
        <w:rPr>
          <w:rFonts w:cstheme="minorHAnsi"/>
          <w:sz w:val="26"/>
          <w:szCs w:val="26"/>
          <w:shd w:val="clear" w:color="auto" w:fill="FFFFFF"/>
        </w:rPr>
        <w:t xml:space="preserve">. </w:t>
      </w:r>
      <w:r w:rsidRPr="00355232">
        <w:rPr>
          <w:rFonts w:cstheme="minorHAnsi"/>
          <w:sz w:val="26"/>
          <w:szCs w:val="26"/>
          <w:shd w:val="clear" w:color="auto" w:fill="FFFFFF"/>
        </w:rPr>
        <w:t>M</w:t>
      </w:r>
      <w:r w:rsidR="00614707" w:rsidRPr="00355232">
        <w:rPr>
          <w:rFonts w:cstheme="minorHAnsi"/>
          <w:sz w:val="26"/>
          <w:szCs w:val="26"/>
          <w:shd w:val="clear" w:color="auto" w:fill="FFFFFF"/>
        </w:rPr>
        <w:t xml:space="preserve">enu choices will be </w:t>
      </w:r>
      <w:r w:rsidR="00CC0D3D" w:rsidRPr="00355232">
        <w:rPr>
          <w:rFonts w:cstheme="minorHAnsi"/>
          <w:sz w:val="26"/>
          <w:szCs w:val="26"/>
          <w:shd w:val="clear" w:color="auto" w:fill="FFFFFF"/>
        </w:rPr>
        <w:t>e-</w:t>
      </w:r>
      <w:r w:rsidR="00614707" w:rsidRPr="00355232">
        <w:rPr>
          <w:rFonts w:cstheme="minorHAnsi"/>
          <w:sz w:val="26"/>
          <w:szCs w:val="26"/>
          <w:shd w:val="clear" w:color="auto" w:fill="FFFFFF"/>
        </w:rPr>
        <w:t>circulated as soon as they are available</w:t>
      </w:r>
      <w:r w:rsidR="00396533" w:rsidRPr="00355232">
        <w:rPr>
          <w:rFonts w:cstheme="minorHAnsi"/>
          <w:sz w:val="26"/>
          <w:szCs w:val="26"/>
          <w:shd w:val="clear" w:color="auto" w:fill="FFFFFF"/>
        </w:rPr>
        <w:t xml:space="preserve"> and will include vegetarian and fish choices.</w:t>
      </w:r>
      <w:r w:rsidR="00255243" w:rsidRPr="00355232">
        <w:rPr>
          <w:rFonts w:cstheme="minorHAnsi"/>
          <w:sz w:val="26"/>
          <w:szCs w:val="26"/>
          <w:shd w:val="clear" w:color="auto" w:fill="FFFFFF"/>
        </w:rPr>
        <w:t xml:space="preserve"> Any special dietary requirements can then be</w:t>
      </w:r>
      <w:r w:rsidR="00355232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55243" w:rsidRPr="00355232">
        <w:rPr>
          <w:rFonts w:cstheme="minorHAnsi"/>
          <w:sz w:val="26"/>
          <w:szCs w:val="26"/>
          <w:shd w:val="clear" w:color="auto" w:fill="FFFFFF"/>
        </w:rPr>
        <w:t>stated</w:t>
      </w:r>
      <w:r w:rsidR="00355232">
        <w:rPr>
          <w:rFonts w:cstheme="minorHAnsi"/>
          <w:sz w:val="26"/>
          <w:szCs w:val="26"/>
          <w:shd w:val="clear" w:color="auto" w:fill="FFFFFF"/>
        </w:rPr>
        <w:t>.</w:t>
      </w:r>
      <w:r w:rsidR="00255243" w:rsidRPr="00355232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726A44" w:rsidRPr="00355232">
        <w:rPr>
          <w:rFonts w:cstheme="minorHAnsi"/>
          <w:sz w:val="26"/>
          <w:szCs w:val="26"/>
          <w:shd w:val="clear" w:color="auto" w:fill="FFFFFF"/>
        </w:rPr>
        <w:t xml:space="preserve">                                                                                           </w:t>
      </w:r>
      <w:r w:rsidR="00614707" w:rsidRPr="00355232">
        <w:rPr>
          <w:rFonts w:cstheme="minorHAnsi"/>
          <w:sz w:val="26"/>
          <w:szCs w:val="26"/>
          <w:shd w:val="clear" w:color="auto" w:fill="FFFFFF"/>
        </w:rPr>
        <w:t>£2</w:t>
      </w:r>
      <w:r w:rsidR="009D771F" w:rsidRPr="00355232">
        <w:rPr>
          <w:rFonts w:cstheme="minorHAnsi"/>
          <w:sz w:val="26"/>
          <w:szCs w:val="26"/>
          <w:shd w:val="clear" w:color="auto" w:fill="FFFFFF"/>
        </w:rPr>
        <w:t>8</w:t>
      </w:r>
      <w:r w:rsidR="00614707" w:rsidRPr="00355232">
        <w:rPr>
          <w:rFonts w:cstheme="minorHAnsi"/>
          <w:sz w:val="26"/>
          <w:szCs w:val="26"/>
          <w:shd w:val="clear" w:color="auto" w:fill="FFFFFF"/>
        </w:rPr>
        <w:t xml:space="preserve"> includes a gratuity to the staff, but you will have to purchase your own drinks.</w:t>
      </w:r>
    </w:p>
    <w:p w14:paraId="1D754083" w14:textId="216AB41F" w:rsidR="00255243" w:rsidRPr="00355232" w:rsidRDefault="00255243" w:rsidP="00614707">
      <w:pPr>
        <w:rPr>
          <w:rFonts w:cstheme="minorHAnsi"/>
          <w:sz w:val="2"/>
          <w:szCs w:val="2"/>
          <w:shd w:val="clear" w:color="auto" w:fill="FFFFFF"/>
        </w:rPr>
      </w:pPr>
      <w:r w:rsidRPr="00355232">
        <w:rPr>
          <w:rFonts w:cstheme="minorHAnsi"/>
          <w:b/>
          <w:bCs/>
          <w:sz w:val="26"/>
          <w:szCs w:val="26"/>
          <w:shd w:val="clear" w:color="auto" w:fill="FFFFFF"/>
        </w:rPr>
        <w:t>Closing date for bookings: January 10</w:t>
      </w:r>
      <w:r w:rsidRPr="00355232">
        <w:rPr>
          <w:rFonts w:cstheme="minorHAnsi"/>
          <w:b/>
          <w:bCs/>
          <w:sz w:val="26"/>
          <w:szCs w:val="26"/>
          <w:shd w:val="clear" w:color="auto" w:fill="FFFFFF"/>
          <w:vertAlign w:val="superscript"/>
        </w:rPr>
        <w:t>th</w:t>
      </w:r>
      <w:r w:rsidRPr="00355232">
        <w:rPr>
          <w:rFonts w:cstheme="minorHAnsi"/>
          <w:b/>
          <w:bCs/>
          <w:sz w:val="26"/>
          <w:szCs w:val="26"/>
          <w:shd w:val="clear" w:color="auto" w:fill="FFFFFF"/>
        </w:rPr>
        <w:t xml:space="preserve"> 2025</w:t>
      </w:r>
      <w:r w:rsidR="00355232">
        <w:rPr>
          <w:rFonts w:cstheme="minorHAnsi"/>
          <w:b/>
          <w:bCs/>
          <w:sz w:val="26"/>
          <w:szCs w:val="26"/>
          <w:shd w:val="clear" w:color="auto" w:fill="FFFFFF"/>
        </w:rPr>
        <w:br/>
      </w:r>
    </w:p>
    <w:p w14:paraId="64DE4E47" w14:textId="59930639" w:rsidR="00614707" w:rsidRDefault="00355232" w:rsidP="00614707">
      <w:pPr>
        <w:rPr>
          <w:rFonts w:ascii="Arial" w:hAnsi="Arial" w:cs="Arial"/>
          <w:b/>
          <w:bCs/>
          <w:sz w:val="28"/>
          <w:szCs w:val="28"/>
        </w:rPr>
      </w:pPr>
      <w:r w:rsidRPr="00355232">
        <w:rPr>
          <w:rFonts w:ascii="Arial" w:hAnsi="Arial" w:cs="Arial"/>
          <w:sz w:val="28"/>
          <w:szCs w:val="28"/>
        </w:rPr>
        <w:sym w:font="Wingdings" w:char="F022"/>
      </w:r>
      <w:r w:rsidRPr="00355232">
        <w:rPr>
          <w:rFonts w:ascii="Arial" w:hAnsi="Arial" w:cs="Arial"/>
          <w:sz w:val="28"/>
          <w:szCs w:val="28"/>
        </w:rPr>
        <w:t>-------------------------------------------------------------------------------------------------------</w:t>
      </w:r>
    </w:p>
    <w:p w14:paraId="33FCFEF3" w14:textId="158CD791" w:rsidR="00614707" w:rsidRDefault="00355232" w:rsidP="00614707">
      <w:pPr>
        <w:rPr>
          <w:rFonts w:ascii="Arial" w:hAnsi="Arial" w:cs="Arial"/>
          <w:b/>
          <w:bCs/>
          <w:sz w:val="28"/>
          <w:szCs w:val="28"/>
        </w:rPr>
      </w:pPr>
      <w:r w:rsidRPr="00355232">
        <w:rPr>
          <w:rFonts w:ascii="Arial" w:hAnsi="Arial" w:cs="Arial"/>
          <w:b/>
          <w:bCs/>
          <w:sz w:val="6"/>
          <w:szCs w:val="6"/>
        </w:rPr>
        <w:br/>
      </w:r>
      <w:r w:rsidR="00614707">
        <w:rPr>
          <w:rFonts w:ascii="Arial" w:hAnsi="Arial" w:cs="Arial"/>
          <w:b/>
          <w:bCs/>
          <w:sz w:val="28"/>
          <w:szCs w:val="28"/>
        </w:rPr>
        <w:t>Victorian Society New Year Lunch at Bistrot Pierre, Birmingham</w:t>
      </w:r>
    </w:p>
    <w:p w14:paraId="599B0ACF" w14:textId="49EF8906" w:rsidR="00355232" w:rsidRDefault="00355232" w:rsidP="0075013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CAF61" wp14:editId="68D8FFCD">
                <wp:simplePos x="0" y="0"/>
                <wp:positionH relativeFrom="column">
                  <wp:posOffset>5717540</wp:posOffset>
                </wp:positionH>
                <wp:positionV relativeFrom="paragraph">
                  <wp:posOffset>322580</wp:posOffset>
                </wp:positionV>
                <wp:extent cx="266700" cy="1000125"/>
                <wp:effectExtent l="0" t="0" r="0" b="9525"/>
                <wp:wrapNone/>
                <wp:docPr id="274964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25728" w14:textId="77777777" w:rsidR="00355232" w:rsidRPr="001F64DF" w:rsidRDefault="00355232" w:rsidP="001F64D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523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CAF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0.2pt;margin-top:25.4pt;width:21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" fillcolor="white [3212]" stroked="f" strokeweight=".5pt">
                <v:textbox>
                  <w:txbxContent>
                    <w:p w14:paraId="67E25728" w14:textId="77777777" w:rsidR="00355232" w:rsidRPr="001F64DF" w:rsidRDefault="00355232" w:rsidP="001F64DF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5523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14707">
        <w:rPr>
          <w:rFonts w:ascii="Arial" w:hAnsi="Arial" w:cs="Arial"/>
          <w:b/>
          <w:bCs/>
          <w:sz w:val="28"/>
          <w:szCs w:val="28"/>
        </w:rPr>
        <w:t>S</w:t>
      </w:r>
      <w:r w:rsidR="009D771F">
        <w:rPr>
          <w:rFonts w:ascii="Arial" w:hAnsi="Arial" w:cs="Arial"/>
          <w:b/>
          <w:bCs/>
          <w:sz w:val="28"/>
          <w:szCs w:val="28"/>
        </w:rPr>
        <w:t>unday</w:t>
      </w:r>
      <w:r w:rsidR="00614707">
        <w:rPr>
          <w:rFonts w:ascii="Arial" w:hAnsi="Arial" w:cs="Arial"/>
          <w:b/>
          <w:bCs/>
          <w:sz w:val="28"/>
          <w:szCs w:val="28"/>
        </w:rPr>
        <w:t xml:space="preserve"> January </w:t>
      </w:r>
      <w:r w:rsidR="00255243">
        <w:rPr>
          <w:rFonts w:ascii="Arial" w:hAnsi="Arial" w:cs="Arial"/>
          <w:b/>
          <w:bCs/>
          <w:sz w:val="28"/>
          <w:szCs w:val="28"/>
        </w:rPr>
        <w:t>2</w:t>
      </w:r>
      <w:r w:rsidR="00614707">
        <w:rPr>
          <w:rFonts w:ascii="Arial" w:hAnsi="Arial" w:cs="Arial"/>
          <w:b/>
          <w:bCs/>
          <w:sz w:val="28"/>
          <w:szCs w:val="28"/>
        </w:rPr>
        <w:t>7</w:t>
      </w:r>
      <w:r w:rsidR="00614707" w:rsidRPr="0061470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proofErr w:type="gramStart"/>
      <w:r w:rsidR="00C17065">
        <w:rPr>
          <w:rFonts w:ascii="Arial" w:hAnsi="Arial" w:cs="Arial"/>
          <w:b/>
          <w:bCs/>
          <w:sz w:val="28"/>
          <w:szCs w:val="28"/>
          <w:vertAlign w:val="superscript"/>
        </w:rPr>
        <w:t xml:space="preserve"> </w:t>
      </w:r>
      <w:r w:rsidR="00C17065">
        <w:rPr>
          <w:rFonts w:ascii="Arial" w:hAnsi="Arial" w:cs="Arial"/>
          <w:b/>
          <w:bCs/>
          <w:sz w:val="28"/>
          <w:szCs w:val="28"/>
        </w:rPr>
        <w:t>202</w:t>
      </w:r>
      <w:r w:rsidR="009D771F">
        <w:rPr>
          <w:rFonts w:ascii="Arial" w:hAnsi="Arial" w:cs="Arial"/>
          <w:b/>
          <w:bCs/>
          <w:sz w:val="28"/>
          <w:szCs w:val="28"/>
        </w:rPr>
        <w:t>5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614707">
        <w:rPr>
          <w:rFonts w:ascii="Arial" w:hAnsi="Arial" w:cs="Arial"/>
          <w:b/>
          <w:bCs/>
          <w:sz w:val="28"/>
          <w:szCs w:val="28"/>
        </w:rPr>
        <w:t>12.</w:t>
      </w:r>
      <w:r w:rsidR="009D771F">
        <w:rPr>
          <w:rFonts w:ascii="Arial" w:hAnsi="Arial" w:cs="Arial"/>
          <w:b/>
          <w:bCs/>
          <w:sz w:val="28"/>
          <w:szCs w:val="28"/>
        </w:rPr>
        <w:t>30</w:t>
      </w:r>
      <w:r w:rsidR="0061470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pm </w:t>
      </w:r>
      <w:r w:rsidR="00614707">
        <w:rPr>
          <w:rFonts w:ascii="Arial" w:hAnsi="Arial" w:cs="Arial"/>
          <w:b/>
          <w:bCs/>
          <w:sz w:val="28"/>
          <w:szCs w:val="28"/>
        </w:rPr>
        <w:t>for a</w:t>
      </w:r>
      <w:r w:rsidR="009D771F">
        <w:rPr>
          <w:rFonts w:ascii="Arial" w:hAnsi="Arial" w:cs="Arial"/>
          <w:b/>
          <w:bCs/>
          <w:sz w:val="28"/>
          <w:szCs w:val="28"/>
        </w:rPr>
        <w:t xml:space="preserve"> </w:t>
      </w:r>
      <w:r w:rsidR="00614707">
        <w:rPr>
          <w:rFonts w:ascii="Arial" w:hAnsi="Arial" w:cs="Arial"/>
          <w:b/>
          <w:bCs/>
          <w:sz w:val="28"/>
          <w:szCs w:val="28"/>
        </w:rPr>
        <w:t>1.00</w:t>
      </w:r>
      <w:r w:rsidR="0003527A">
        <w:rPr>
          <w:rFonts w:ascii="Arial" w:hAnsi="Arial" w:cs="Arial"/>
          <w:b/>
          <w:bCs/>
          <w:sz w:val="28"/>
          <w:szCs w:val="28"/>
        </w:rPr>
        <w:t xml:space="preserve"> pm meal</w:t>
      </w:r>
    </w:p>
    <w:p w14:paraId="7BB250EE" w14:textId="644F1BEF" w:rsidR="00615E67" w:rsidRPr="00355232" w:rsidRDefault="00615E67" w:rsidP="00750137">
      <w:pPr>
        <w:rPr>
          <w:rFonts w:ascii="Arial" w:hAnsi="Arial" w:cs="Arial"/>
          <w:b/>
          <w:bCs/>
          <w:sz w:val="28"/>
          <w:szCs w:val="28"/>
        </w:rPr>
      </w:pPr>
      <w:r w:rsidRPr="00355232">
        <w:rPr>
          <w:rFonts w:cstheme="minorHAnsi"/>
          <w:sz w:val="24"/>
          <w:szCs w:val="24"/>
        </w:rPr>
        <w:t>Name</w:t>
      </w:r>
      <w:r w:rsidR="00355232">
        <w:rPr>
          <w:rFonts w:cstheme="minorHAnsi"/>
          <w:sz w:val="24"/>
          <w:szCs w:val="24"/>
        </w:rPr>
        <w:t>(</w:t>
      </w:r>
      <w:r w:rsidRPr="00355232">
        <w:rPr>
          <w:rFonts w:cstheme="minorHAnsi"/>
          <w:sz w:val="24"/>
          <w:szCs w:val="24"/>
        </w:rPr>
        <w:t>s</w:t>
      </w:r>
      <w:r w:rsidR="00355232">
        <w:rPr>
          <w:rFonts w:cstheme="minorHAnsi"/>
          <w:sz w:val="24"/>
          <w:szCs w:val="24"/>
        </w:rPr>
        <w:t>): ____________________________________________________________________</w:t>
      </w:r>
    </w:p>
    <w:p w14:paraId="5953C35F" w14:textId="7BE55E60" w:rsidR="00C5273F" w:rsidRPr="00355232" w:rsidRDefault="00C5273F" w:rsidP="00750137">
      <w:pPr>
        <w:rPr>
          <w:rFonts w:cstheme="minorHAnsi"/>
          <w:sz w:val="24"/>
          <w:szCs w:val="24"/>
        </w:rPr>
      </w:pPr>
      <w:r w:rsidRPr="00355232">
        <w:rPr>
          <w:rFonts w:cstheme="minorHAnsi"/>
          <w:sz w:val="24"/>
          <w:szCs w:val="24"/>
        </w:rPr>
        <w:t xml:space="preserve">Contact </w:t>
      </w:r>
      <w:r w:rsidR="00615E67" w:rsidRPr="00355232">
        <w:rPr>
          <w:rFonts w:cstheme="minorHAnsi"/>
          <w:sz w:val="24"/>
          <w:szCs w:val="24"/>
        </w:rPr>
        <w:t>Mobile or Evening Te</w:t>
      </w:r>
      <w:r w:rsidR="00355232">
        <w:rPr>
          <w:rFonts w:cstheme="minorHAnsi"/>
          <w:sz w:val="24"/>
          <w:szCs w:val="24"/>
        </w:rPr>
        <w:t>l: ___________________________________________________</w:t>
      </w:r>
    </w:p>
    <w:p w14:paraId="2A037A50" w14:textId="7C50DC47" w:rsidR="00615E67" w:rsidRPr="00355232" w:rsidRDefault="00615E67" w:rsidP="00750137">
      <w:pPr>
        <w:rPr>
          <w:rFonts w:cstheme="minorHAnsi"/>
          <w:sz w:val="24"/>
          <w:szCs w:val="24"/>
        </w:rPr>
      </w:pPr>
      <w:r w:rsidRPr="00355232">
        <w:rPr>
          <w:rFonts w:cstheme="minorHAnsi"/>
          <w:sz w:val="24"/>
          <w:szCs w:val="24"/>
        </w:rPr>
        <w:t>E</w:t>
      </w:r>
      <w:r w:rsidR="00355232">
        <w:rPr>
          <w:rFonts w:cstheme="minorHAnsi"/>
          <w:sz w:val="24"/>
          <w:szCs w:val="24"/>
        </w:rPr>
        <w:t>-</w:t>
      </w:r>
      <w:r w:rsidRPr="00355232">
        <w:rPr>
          <w:rFonts w:cstheme="minorHAnsi"/>
          <w:sz w:val="24"/>
          <w:szCs w:val="24"/>
        </w:rPr>
        <w:t>mail</w:t>
      </w:r>
      <w:r w:rsidR="00355232">
        <w:rPr>
          <w:rFonts w:cstheme="minorHAnsi"/>
          <w:sz w:val="24"/>
          <w:szCs w:val="24"/>
        </w:rPr>
        <w:t>: _______________________________________________________________________</w:t>
      </w:r>
    </w:p>
    <w:p w14:paraId="285D8F58" w14:textId="4DD4FACC" w:rsidR="00C5273F" w:rsidRPr="00355232" w:rsidRDefault="00615E67" w:rsidP="00750137">
      <w:pPr>
        <w:rPr>
          <w:rFonts w:cstheme="minorHAnsi"/>
          <w:sz w:val="24"/>
          <w:szCs w:val="24"/>
        </w:rPr>
      </w:pPr>
      <w:r w:rsidRPr="00355232">
        <w:rPr>
          <w:rFonts w:cstheme="minorHAnsi"/>
          <w:sz w:val="24"/>
          <w:szCs w:val="24"/>
        </w:rPr>
        <w:t>I would like to reserve</w:t>
      </w:r>
      <w:r w:rsidR="00355232">
        <w:rPr>
          <w:rFonts w:cstheme="minorHAnsi"/>
          <w:sz w:val="24"/>
          <w:szCs w:val="24"/>
        </w:rPr>
        <w:t xml:space="preserve"> ______ </w:t>
      </w:r>
      <w:r w:rsidR="00C5273F" w:rsidRPr="00355232">
        <w:rPr>
          <w:rFonts w:cstheme="minorHAnsi"/>
          <w:sz w:val="24"/>
          <w:szCs w:val="24"/>
        </w:rPr>
        <w:t>p</w:t>
      </w:r>
      <w:r w:rsidRPr="00355232">
        <w:rPr>
          <w:rFonts w:cstheme="minorHAnsi"/>
          <w:sz w:val="24"/>
          <w:szCs w:val="24"/>
        </w:rPr>
        <w:t>laces @ £2</w:t>
      </w:r>
      <w:r w:rsidR="009D771F" w:rsidRPr="00355232">
        <w:rPr>
          <w:rFonts w:cstheme="minorHAnsi"/>
          <w:sz w:val="24"/>
          <w:szCs w:val="24"/>
        </w:rPr>
        <w:t>8</w:t>
      </w:r>
      <w:r w:rsidRPr="00355232">
        <w:rPr>
          <w:rFonts w:cstheme="minorHAnsi"/>
          <w:sz w:val="24"/>
          <w:szCs w:val="24"/>
        </w:rPr>
        <w:t xml:space="preserve"> per person   </w:t>
      </w:r>
    </w:p>
    <w:p w14:paraId="005A80AD" w14:textId="528976FD" w:rsidR="00C5273F" w:rsidRPr="00355232" w:rsidRDefault="00C5273F" w:rsidP="00750137">
      <w:pPr>
        <w:rPr>
          <w:rFonts w:cstheme="minorHAnsi"/>
          <w:i/>
          <w:iCs/>
          <w:sz w:val="24"/>
          <w:szCs w:val="24"/>
        </w:rPr>
      </w:pPr>
      <w:r w:rsidRPr="00355232">
        <w:rPr>
          <w:rFonts w:cstheme="minorHAnsi"/>
          <w:sz w:val="24"/>
          <w:szCs w:val="24"/>
        </w:rPr>
        <w:t xml:space="preserve">I enclose a cheque for </w:t>
      </w:r>
      <w:r w:rsidR="00355232">
        <w:rPr>
          <w:rFonts w:cstheme="minorHAnsi"/>
          <w:sz w:val="24"/>
          <w:szCs w:val="24"/>
        </w:rPr>
        <w:t xml:space="preserve">£ ___________ </w:t>
      </w:r>
      <w:r w:rsidR="00615E67" w:rsidRPr="00355232">
        <w:rPr>
          <w:rFonts w:cstheme="minorHAnsi"/>
          <w:sz w:val="24"/>
          <w:szCs w:val="24"/>
        </w:rPr>
        <w:t xml:space="preserve">payable to </w:t>
      </w:r>
      <w:r w:rsidR="00355232">
        <w:rPr>
          <w:rFonts w:cstheme="minorHAnsi"/>
          <w:b/>
          <w:bCs/>
          <w:sz w:val="24"/>
          <w:szCs w:val="24"/>
        </w:rPr>
        <w:t>T</w:t>
      </w:r>
      <w:r w:rsidR="00615E67" w:rsidRPr="00355232">
        <w:rPr>
          <w:rFonts w:cstheme="minorHAnsi"/>
          <w:b/>
          <w:bCs/>
          <w:sz w:val="24"/>
          <w:szCs w:val="24"/>
        </w:rPr>
        <w:t>he Victorian Society (Birmingham</w:t>
      </w:r>
      <w:r w:rsidR="00615E67" w:rsidRPr="0035523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615E67" w:rsidRPr="00355232">
        <w:rPr>
          <w:rFonts w:cstheme="minorHAnsi"/>
          <w:b/>
          <w:bCs/>
          <w:sz w:val="24"/>
          <w:szCs w:val="24"/>
        </w:rPr>
        <w:t>Group)</w:t>
      </w:r>
      <w:r w:rsidR="00615E67" w:rsidRPr="00355232">
        <w:rPr>
          <w:rFonts w:cstheme="minorHAnsi"/>
          <w:i/>
          <w:iCs/>
          <w:sz w:val="24"/>
          <w:szCs w:val="24"/>
        </w:rPr>
        <w:t xml:space="preserve"> </w:t>
      </w:r>
    </w:p>
    <w:p w14:paraId="5ED54048" w14:textId="50254401" w:rsidR="00750137" w:rsidRPr="00355232" w:rsidRDefault="00C5273F" w:rsidP="00750137">
      <w:pPr>
        <w:rPr>
          <w:rFonts w:cstheme="minorHAnsi"/>
          <w:sz w:val="24"/>
          <w:szCs w:val="24"/>
        </w:rPr>
      </w:pPr>
      <w:r w:rsidRPr="00355232">
        <w:rPr>
          <w:rFonts w:cstheme="minorHAnsi"/>
          <w:sz w:val="24"/>
          <w:szCs w:val="24"/>
        </w:rPr>
        <w:t>To be sent to Gill Sockett, 5 Birdlip Grove, Quinton, Birmingham B32 1ER</w:t>
      </w:r>
      <w:r w:rsidR="00355232">
        <w:rPr>
          <w:rFonts w:cstheme="minorHAnsi"/>
          <w:sz w:val="24"/>
          <w:szCs w:val="24"/>
        </w:rPr>
        <w:t xml:space="preserve"> </w:t>
      </w:r>
      <w:r w:rsidR="00615E67" w:rsidRPr="00355232">
        <w:rPr>
          <w:rFonts w:cstheme="minorHAnsi"/>
          <w:sz w:val="24"/>
          <w:szCs w:val="24"/>
        </w:rPr>
        <w:t>OR</w:t>
      </w:r>
      <w:r w:rsidR="00355232">
        <w:rPr>
          <w:rFonts w:cstheme="minorHAnsi"/>
          <w:sz w:val="24"/>
          <w:szCs w:val="24"/>
        </w:rPr>
        <w:t xml:space="preserve"> </w:t>
      </w:r>
      <w:r w:rsidR="00C17065" w:rsidRPr="00355232">
        <w:rPr>
          <w:rFonts w:cstheme="minorHAnsi"/>
          <w:sz w:val="24"/>
          <w:szCs w:val="24"/>
        </w:rPr>
        <w:t>e</w:t>
      </w:r>
      <w:r w:rsidR="00355232">
        <w:rPr>
          <w:rFonts w:cstheme="minorHAnsi"/>
          <w:sz w:val="24"/>
          <w:szCs w:val="24"/>
        </w:rPr>
        <w:t>-</w:t>
      </w:r>
      <w:r w:rsidR="00C17065" w:rsidRPr="00355232">
        <w:rPr>
          <w:rFonts w:cstheme="minorHAnsi"/>
          <w:sz w:val="24"/>
          <w:szCs w:val="24"/>
        </w:rPr>
        <w:t xml:space="preserve">mail </w:t>
      </w:r>
      <w:hyperlink r:id="rId6" w:history="1">
        <w:r w:rsidR="00355232" w:rsidRPr="00EA0E6C">
          <w:rPr>
            <w:rStyle w:val="Hyperlink"/>
            <w:rFonts w:cstheme="minorHAnsi"/>
            <w:sz w:val="24"/>
            <w:szCs w:val="24"/>
          </w:rPr>
          <w:t>gillian.sockett@victorian-society-bham.org.uk</w:t>
        </w:r>
      </w:hyperlink>
      <w:r w:rsidR="00C17065" w:rsidRPr="00355232">
        <w:rPr>
          <w:rFonts w:cstheme="minorHAnsi"/>
          <w:sz w:val="24"/>
          <w:szCs w:val="24"/>
        </w:rPr>
        <w:t xml:space="preserve"> that you are</w:t>
      </w:r>
      <w:r w:rsidR="00615E67" w:rsidRPr="00355232">
        <w:rPr>
          <w:rFonts w:cstheme="minorHAnsi"/>
          <w:sz w:val="24"/>
          <w:szCs w:val="24"/>
        </w:rPr>
        <w:t xml:space="preserve"> paying by ban</w:t>
      </w:r>
      <w:r w:rsidR="00D719F0" w:rsidRPr="00355232">
        <w:rPr>
          <w:rFonts w:cstheme="minorHAnsi"/>
          <w:sz w:val="24"/>
          <w:szCs w:val="24"/>
        </w:rPr>
        <w:t>k</w:t>
      </w:r>
      <w:r w:rsidR="00615E67" w:rsidRPr="00355232">
        <w:rPr>
          <w:rFonts w:cstheme="minorHAnsi"/>
          <w:sz w:val="24"/>
          <w:szCs w:val="24"/>
        </w:rPr>
        <w:t xml:space="preserve"> transfer  </w:t>
      </w:r>
      <w:r w:rsidR="00C17065" w:rsidRPr="00355232">
        <w:rPr>
          <w:rFonts w:cstheme="minorHAnsi"/>
          <w:sz w:val="24"/>
          <w:szCs w:val="24"/>
        </w:rPr>
        <w:t xml:space="preserve">                                               </w:t>
      </w:r>
      <w:r w:rsidR="00355232">
        <w:rPr>
          <w:rFonts w:cstheme="minorHAnsi"/>
          <w:sz w:val="24"/>
          <w:szCs w:val="24"/>
        </w:rPr>
        <w:br/>
      </w:r>
      <w:r w:rsidR="00615E67" w:rsidRPr="00355232">
        <w:rPr>
          <w:rFonts w:cstheme="minorHAnsi"/>
          <w:b/>
          <w:bCs/>
          <w:sz w:val="24"/>
          <w:szCs w:val="24"/>
        </w:rPr>
        <w:t xml:space="preserve">Sort Code: 30-92-99, </w:t>
      </w:r>
      <w:r w:rsidR="00355232">
        <w:rPr>
          <w:rFonts w:cstheme="minorHAnsi"/>
          <w:b/>
          <w:bCs/>
          <w:sz w:val="24"/>
          <w:szCs w:val="24"/>
        </w:rPr>
        <w:t>A</w:t>
      </w:r>
      <w:r w:rsidR="00615E67" w:rsidRPr="00355232">
        <w:rPr>
          <w:rFonts w:cstheme="minorHAnsi"/>
          <w:b/>
          <w:bCs/>
          <w:sz w:val="24"/>
          <w:szCs w:val="24"/>
        </w:rPr>
        <w:t xml:space="preserve">/c 00167544    </w:t>
      </w:r>
      <w:r w:rsidR="00C17065" w:rsidRPr="00355232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355232">
        <w:rPr>
          <w:rFonts w:cstheme="minorHAnsi"/>
          <w:b/>
          <w:bCs/>
          <w:sz w:val="24"/>
          <w:szCs w:val="24"/>
        </w:rPr>
        <w:br/>
      </w:r>
      <w:r w:rsidR="00615E67" w:rsidRPr="00355232">
        <w:rPr>
          <w:rFonts w:cstheme="minorHAnsi"/>
          <w:b/>
          <w:bCs/>
          <w:sz w:val="24"/>
          <w:szCs w:val="24"/>
        </w:rPr>
        <w:t xml:space="preserve">Please mark your transferred payment PCL </w:t>
      </w:r>
      <w:r w:rsidR="00615E67" w:rsidRPr="00355232">
        <w:rPr>
          <w:rFonts w:cstheme="minorHAnsi"/>
          <w:sz w:val="24"/>
          <w:szCs w:val="24"/>
        </w:rPr>
        <w:t>with your surname</w:t>
      </w:r>
    </w:p>
    <w:sectPr w:rsidR="00750137" w:rsidRPr="00355232" w:rsidSect="00355232">
      <w:headerReference w:type="default" r:id="rId7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6334" w14:textId="77777777" w:rsidR="007841D9" w:rsidRDefault="007841D9" w:rsidP="00750137">
      <w:pPr>
        <w:spacing w:after="0" w:line="240" w:lineRule="auto"/>
      </w:pPr>
      <w:r>
        <w:separator/>
      </w:r>
    </w:p>
  </w:endnote>
  <w:endnote w:type="continuationSeparator" w:id="0">
    <w:p w14:paraId="5D4B5D7F" w14:textId="77777777" w:rsidR="007841D9" w:rsidRDefault="007841D9" w:rsidP="0075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CAF5" w14:textId="77777777" w:rsidR="007841D9" w:rsidRDefault="007841D9" w:rsidP="00750137">
      <w:pPr>
        <w:spacing w:after="0" w:line="240" w:lineRule="auto"/>
      </w:pPr>
      <w:r>
        <w:separator/>
      </w:r>
    </w:p>
  </w:footnote>
  <w:footnote w:type="continuationSeparator" w:id="0">
    <w:p w14:paraId="24BA958B" w14:textId="77777777" w:rsidR="007841D9" w:rsidRDefault="007841D9" w:rsidP="0075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D7D5" w14:textId="708B3C25" w:rsidR="00750137" w:rsidRDefault="00FD3630" w:rsidP="00750137">
    <w:pPr>
      <w:pStyle w:val="Header"/>
      <w:jc w:val="center"/>
    </w:pPr>
    <w:r>
      <w:rPr>
        <w:noProof/>
      </w:rPr>
      <w:drawing>
        <wp:inline distT="0" distB="0" distL="0" distR="0" wp14:anchorId="288F388D" wp14:editId="19793C49">
          <wp:extent cx="5730240" cy="1008927"/>
          <wp:effectExtent l="0" t="0" r="3810" b="1270"/>
          <wp:docPr id="76552111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84901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472" cy="1022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511709F2" w14:textId="2E8FB5A6" w:rsidR="00750137" w:rsidRPr="00FD3630" w:rsidRDefault="00750137" w:rsidP="0075013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FD3630">
      <w:rPr>
        <w:rFonts w:ascii="Arial" w:hAnsi="Arial" w:cs="Arial"/>
        <w:b/>
        <w:bCs/>
        <w:sz w:val="28"/>
        <w:szCs w:val="28"/>
      </w:rPr>
      <w:t>Birmingham and West Midlands 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37"/>
    <w:rsid w:val="0003527A"/>
    <w:rsid w:val="00041617"/>
    <w:rsid w:val="00045736"/>
    <w:rsid w:val="00106ADD"/>
    <w:rsid w:val="0013315C"/>
    <w:rsid w:val="0013361D"/>
    <w:rsid w:val="00187123"/>
    <w:rsid w:val="001B515B"/>
    <w:rsid w:val="00255243"/>
    <w:rsid w:val="00285C8F"/>
    <w:rsid w:val="00291E14"/>
    <w:rsid w:val="002B4824"/>
    <w:rsid w:val="002E2675"/>
    <w:rsid w:val="003154C6"/>
    <w:rsid w:val="00355232"/>
    <w:rsid w:val="00396533"/>
    <w:rsid w:val="003F79C7"/>
    <w:rsid w:val="00405563"/>
    <w:rsid w:val="00614707"/>
    <w:rsid w:val="00615E67"/>
    <w:rsid w:val="0072324C"/>
    <w:rsid w:val="00726A44"/>
    <w:rsid w:val="00730904"/>
    <w:rsid w:val="00750137"/>
    <w:rsid w:val="007841D9"/>
    <w:rsid w:val="007A7354"/>
    <w:rsid w:val="008B0764"/>
    <w:rsid w:val="008C6403"/>
    <w:rsid w:val="008E4289"/>
    <w:rsid w:val="00960E30"/>
    <w:rsid w:val="009C27FC"/>
    <w:rsid w:val="009D771F"/>
    <w:rsid w:val="009F711D"/>
    <w:rsid w:val="00AB4F15"/>
    <w:rsid w:val="00C17065"/>
    <w:rsid w:val="00C5273F"/>
    <w:rsid w:val="00CB3D88"/>
    <w:rsid w:val="00CC0D3D"/>
    <w:rsid w:val="00D719F0"/>
    <w:rsid w:val="00D83973"/>
    <w:rsid w:val="00D95561"/>
    <w:rsid w:val="00DF7D20"/>
    <w:rsid w:val="00E32B08"/>
    <w:rsid w:val="00EE1FED"/>
    <w:rsid w:val="00F44A68"/>
    <w:rsid w:val="00FC686B"/>
    <w:rsid w:val="00F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A414"/>
  <w15:chartTrackingRefBased/>
  <w15:docId w15:val="{B1FBE569-76A9-4BC3-9139-45912CA6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37"/>
  </w:style>
  <w:style w:type="paragraph" w:styleId="Footer">
    <w:name w:val="footer"/>
    <w:basedOn w:val="Normal"/>
    <w:link w:val="FooterChar"/>
    <w:uiPriority w:val="99"/>
    <w:unhideWhenUsed/>
    <w:rsid w:val="00750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37"/>
  </w:style>
  <w:style w:type="table" w:styleId="TableGrid">
    <w:name w:val="Table Grid"/>
    <w:basedOn w:val="TableNormal"/>
    <w:uiPriority w:val="39"/>
    <w:rsid w:val="0004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A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lian.sockett@victorian-society-bham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Hatch</dc:creator>
  <cp:keywords/>
  <dc:description/>
  <cp:lastModifiedBy>Stephen Hartland</cp:lastModifiedBy>
  <cp:revision>2</cp:revision>
  <cp:lastPrinted>2024-10-25T15:53:00Z</cp:lastPrinted>
  <dcterms:created xsi:type="dcterms:W3CDTF">2024-11-17T17:12:00Z</dcterms:created>
  <dcterms:modified xsi:type="dcterms:W3CDTF">2024-11-17T17:12:00Z</dcterms:modified>
</cp:coreProperties>
</file>